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CTR-2026-00101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KOUASSI KOUADIO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76 000</w:t>
      </w:r>
      <w:r>
        <w:rPr>
          <w:sz w:val="20"/>
          <w:szCs w:val="20"/>
        </w:rPr>
        <w:t xml:space="preserve"> FCFA (</w:t>
      </w:r>
      <w:r>
        <w:rPr>
          <w:b/>
          <w:bCs/>
          <w:color w:val="0B5394"/>
          <w:sz w:val="20"/>
          <w:szCs w:val="20"/>
        </w:rPr>
        <w:t xml:space="preserve">soixante-seize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1</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KOUASSI KOUADIO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CTR-2026-00101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