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KOUADIO AMANI YAO JEAN ROLAND</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700 000</w:t>
      </w:r>
      <w:r>
        <w:rPr>
          <w:sz w:val="20"/>
          <w:szCs w:val="20"/>
        </w:rPr>
        <w:t xml:space="preserve"> FCFA (</w:t>
      </w:r>
      <w:r>
        <w:rPr>
          <w:b/>
          <w:bCs/>
          <w:color w:val="0B5394"/>
          <w:sz w:val="20"/>
          <w:szCs w:val="20"/>
        </w:rPr>
        <w:t xml:space="preserve">sept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5</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KOUADIO AMANI YAO JEAN ROLAND</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